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>
          <w:sz w:val="40"/>
          <w:szCs w:val="40"/>
          <w:lang w:val="en-US"/>
        </w:rPr>
      </w:pPr>
      <w:r>
        <w:rPr>
          <w:sz w:val="40"/>
          <w:szCs w:val="40"/>
        </w:rPr>
        <w:t>Прайс-лист на размещение и прокат рекламных роликов на телеканале «ПульсТВ.ру»</w:t>
      </w:r>
    </w:p>
    <w:p>
      <w:pPr>
        <w:pStyle w:val="Normal"/>
        <w:jc w:val="center"/>
        <w:rPr/>
      </w:pPr>
      <w:r>
        <w:rPr>
          <w:sz w:val="40"/>
          <w:szCs w:val="40"/>
        </w:rPr>
        <w:t xml:space="preserve">Прайс-лист действует с « 01 » октября 2025 г. до публикования нового прайс-листа на официальном сайте телеканала «ПульсТВ.ру» </w:t>
      </w:r>
      <w:hyperlink r:id="rId2">
        <w:r>
          <w:rPr>
            <w:rStyle w:val="Hyperlink"/>
            <w:sz w:val="40"/>
            <w:szCs w:val="40"/>
          </w:rPr>
          <w:t>https://</w:t>
        </w:r>
        <w:r>
          <w:rPr>
            <w:rStyle w:val="Hyperlink"/>
            <w:sz w:val="40"/>
            <w:szCs w:val="40"/>
            <w:lang w:val="en-US"/>
          </w:rPr>
          <w:t>pulstv</w:t>
        </w:r>
        <w:r>
          <w:rPr>
            <w:rStyle w:val="Hyperlink"/>
            <w:sz w:val="40"/>
            <w:szCs w:val="40"/>
          </w:rPr>
          <w:t>.ru</w:t>
        </w:r>
      </w:hyperlink>
    </w:p>
    <w:tbl>
      <w:tblPr>
        <w:tblW w:w="154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977"/>
        <w:gridCol w:w="2977"/>
        <w:gridCol w:w="1134"/>
        <w:gridCol w:w="1275"/>
        <w:gridCol w:w="1276"/>
        <w:gridCol w:w="1559"/>
        <w:gridCol w:w="1701"/>
      </w:tblGrid>
      <w:tr>
        <w:trPr>
          <w:trHeight w:val="453" w:hRule="atLeast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абонентская плата</w:t>
            </w:r>
          </w:p>
        </w:tc>
        <w:tc>
          <w:tcPr>
            <w:tcW w:w="2977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хронометраж</w:t>
            </w:r>
          </w:p>
        </w:tc>
        <w:tc>
          <w:tcPr>
            <w:tcW w:w="2977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цена одной секунды **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количества прокатов рекламного ролика **</w:t>
            </w:r>
          </w:p>
        </w:tc>
      </w:tr>
      <w:tr>
        <w:trPr>
          <w:trHeight w:val="415" w:hRule="atLeast"/>
        </w:trPr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в месяц по договору *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рекламного ролика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проката рекламного ролика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в час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в сутки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в неделю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в месяц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в год</w:t>
            </w:r>
          </w:p>
        </w:tc>
      </w:tr>
      <w:tr>
        <w:trPr>
          <w:trHeight w:val="310" w:hRule="atLeast"/>
        </w:trPr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20  тыс. руб.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до   6 сек. включительно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 руб. 16 коп.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96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672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2 880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34 560</w:t>
            </w:r>
          </w:p>
        </w:tc>
      </w:tr>
      <w:tr>
        <w:trPr>
          <w:trHeight w:val="310" w:hRule="atLeast"/>
        </w:trPr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30  тыс. руб.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до   9 сек. включительно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 руб. 16 коп.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96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672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2 880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34 560</w:t>
            </w:r>
          </w:p>
        </w:tc>
      </w:tr>
      <w:tr>
        <w:trPr>
          <w:trHeight w:val="310" w:hRule="atLeast"/>
        </w:trPr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40  тыс. руб.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до 12 сек. включительно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 руб. 16 коп.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96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672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2 880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34 560</w:t>
            </w:r>
          </w:p>
        </w:tc>
      </w:tr>
      <w:tr>
        <w:trPr>
          <w:trHeight w:val="310" w:hRule="atLeast"/>
        </w:trPr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50  тыс. руб.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до 15 сек. включительно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 руб. 16 коп.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96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672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2 880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34 560</w:t>
            </w:r>
          </w:p>
        </w:tc>
      </w:tr>
      <w:tr>
        <w:trPr>
          <w:trHeight w:val="310" w:hRule="atLeast"/>
        </w:trPr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60  тыс. руб.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до 18 сек. включительно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 руб. 16 коп.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96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672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2 880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34 560</w:t>
            </w:r>
          </w:p>
        </w:tc>
      </w:tr>
      <w:tr>
        <w:trPr>
          <w:trHeight w:val="310" w:hRule="atLeast"/>
        </w:trPr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70  тыс. руб.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до 21 сек. включительно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 руб. 16 коп.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96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672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2 880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34 560</w:t>
            </w:r>
          </w:p>
        </w:tc>
      </w:tr>
      <w:tr>
        <w:trPr>
          <w:trHeight w:val="310" w:hRule="atLeast"/>
        </w:trPr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80  тыс. руб.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до 24 сек. включительно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 руб. 16 коп.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96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672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2 880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34 560</w:t>
            </w:r>
          </w:p>
        </w:tc>
      </w:tr>
      <w:tr>
        <w:trPr>
          <w:trHeight w:val="310" w:hRule="atLeast"/>
        </w:trPr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90  тыс. руб.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до 27 сек. включительно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 руб. 16 коп.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96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672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2 880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34 560</w:t>
            </w:r>
          </w:p>
        </w:tc>
      </w:tr>
      <w:tr>
        <w:trPr>
          <w:trHeight w:val="310" w:hRule="atLeast"/>
        </w:trPr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100  тыс. руб.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до 30 сек. включительно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 руб. 16 коп.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96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672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2 880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34 560</w:t>
            </w:r>
          </w:p>
        </w:tc>
      </w:tr>
      <w:tr>
        <w:trPr>
          <w:trHeight w:val="310" w:hRule="atLeast"/>
        </w:trPr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110  тыс. руб.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до 33 сек. включительно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 руб. 16 коп.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96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672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2 880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34 560</w:t>
            </w:r>
          </w:p>
        </w:tc>
      </w:tr>
      <w:tr>
        <w:trPr>
          <w:trHeight w:val="310" w:hRule="atLeast"/>
        </w:trPr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120  тыс. руб.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до 36 сек. включительно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 руб. 16 коп.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96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672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2 880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34 560</w:t>
            </w:r>
          </w:p>
        </w:tc>
      </w:tr>
      <w:tr>
        <w:trPr>
          <w:trHeight w:val="310" w:hRule="atLeast"/>
        </w:trPr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130  тыс. руб.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до 39 сек. включительно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 руб. 16 коп.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96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672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2 880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34 560</w:t>
            </w:r>
          </w:p>
        </w:tc>
      </w:tr>
      <w:tr>
        <w:trPr>
          <w:trHeight w:val="78" w:hRule="atLeast"/>
        </w:trPr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140  тыс. руб.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до 42 сек. включительно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 руб. 16 коп.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96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672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2 880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34 560</w:t>
            </w:r>
          </w:p>
        </w:tc>
      </w:tr>
      <w:tr>
        <w:trPr>
          <w:trHeight w:val="539" w:hRule="atLeast"/>
        </w:trPr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150  тыс. руб.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до 45 сек. включительно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 руб. 16 коп.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96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672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2 880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34 560</w:t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eastAsia="Times New Roman" w:cs="Calibri"/>
          <w:color w:val="000000"/>
          <w:sz w:val="20"/>
          <w:szCs w:val="20"/>
          <w:lang w:eastAsia="ru-RU"/>
        </w:rPr>
      </w:pPr>
      <w:r>
        <w:rPr>
          <w:rFonts w:eastAsia="Times New Roman" w:cs="Calibri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88" w:before="0" w:after="0"/>
        <w:contextualSpacing/>
        <w:rPr/>
      </w:pPr>
      <w:r>
        <w:rPr>
          <w:rFonts w:eastAsia="Times New Roman" w:cs="Calibri"/>
          <w:color w:val="000000"/>
          <w:lang w:eastAsia="ru-RU"/>
        </w:rPr>
        <w:t>* а</w:t>
      </w:r>
      <w:r>
        <w:rPr/>
        <w:t xml:space="preserve">бонентская плата в месяц по договору зависит не от количества </w:t>
      </w:r>
      <w:r>
        <w:rPr>
          <w:rFonts w:eastAsia="Times New Roman" w:cs="Calibri"/>
          <w:color w:val="000000"/>
          <w:lang w:eastAsia="ru-RU"/>
        </w:rPr>
        <w:t>прокатов рекламного ролика</w:t>
      </w:r>
      <w:r>
        <w:rPr/>
        <w:t xml:space="preserve">, а от </w:t>
      </w:r>
      <w:r>
        <w:rPr>
          <w:rFonts w:eastAsia="Times New Roman" w:cs="Calibri"/>
          <w:color w:val="000000"/>
          <w:lang w:eastAsia="ru-RU"/>
        </w:rPr>
        <w:t>хронометража</w:t>
      </w:r>
      <w:r>
        <w:rPr/>
        <w:t xml:space="preserve"> рекламного ролика.</w:t>
      </w:r>
    </w:p>
    <w:p>
      <w:pPr>
        <w:pStyle w:val="Normal"/>
        <w:spacing w:lineRule="auto" w:line="288" w:before="0" w:after="0"/>
        <w:contextualSpacing/>
        <w:rPr/>
      </w:pPr>
      <w:r>
        <w:rPr/>
        <w:t>** Может колебаться в зависимости от хронометража новостных выпусков.</w:t>
      </w:r>
    </w:p>
    <w:p>
      <w:pPr>
        <w:pStyle w:val="Normal"/>
        <w:spacing w:lineRule="auto" w:line="288" w:before="0" w:after="0"/>
        <w:contextualSpacing/>
        <w:rPr/>
      </w:pPr>
      <w:r>
        <w:rPr/>
        <w:t>Надбавка за гарантированное первое место в рекламном блоке составляет 10% от суммы абонентской платы.</w:t>
      </w:r>
    </w:p>
    <w:p>
      <w:pPr>
        <w:pStyle w:val="Normal"/>
        <w:spacing w:lineRule="auto" w:line="288" w:before="0" w:after="0"/>
        <w:contextualSpacing/>
        <w:rPr/>
      </w:pPr>
      <w:r>
        <w:rPr/>
        <w:t>Один раз в месяц рекламодателю предоставляется возможность бесплатного размещение новостного сюжета по согласованию сторон.</w:t>
      </w:r>
    </w:p>
    <w:sectPr>
      <w:type w:val="nextPage"/>
      <w:pgSz w:orient="landscape" w:w="16838" w:h="11906"/>
      <w:pgMar w:left="851" w:right="962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</w:fonts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character" w:styleId="WW8Num1z0">
    <w:name w:val="WW8Num1z0"/>
    <w:qFormat/>
    <w:rPr>
      <w:rFonts w:ascii="Symbol" w:hAnsi="Symbol" w:eastAsia="Calibri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Style14">
    <w:name w:val="Основной шрифт абзаца"/>
    <w:qFormat/>
    <w:rPr/>
  </w:style>
  <w:style w:type="character" w:styleId="Hyperlink">
    <w:name w:val="Hyperlink"/>
    <w:rPr>
      <w:color w:val="467886"/>
      <w:u w:val="single"/>
    </w:rPr>
  </w:style>
  <w:style w:type="character" w:styleId="Style15">
    <w:name w:val="Неразрешенное упоминание"/>
    <w:qFormat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ulstv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2025-10-06T07:28:00Z</dcterms:created>
  <dc:creator>master</dc:creator>
  <dc:description/>
  <cp:keywords/>
  <dc:language>en-US</dc:language>
  <cp:lastModifiedBy>master</cp:lastModifiedBy>
  <dcterms:modified xsi:type="dcterms:W3CDTF">2025-10-06T07:58:00Z</dcterms:modified>
  <cp:revision>11</cp:revision>
  <dc:subject/>
  <dc:title/>
</cp:coreProperties>
</file>